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tabs>
          <w:tab w:val="left" w:pos="250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ANNEXURE II</w:t>
      </w:r>
    </w:p>
    <w:p/>
    <w:p>
      <w:pPr>
        <w:tabs>
          <w:tab w:val="left" w:pos="4788"/>
        </w:tabs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M/s.  </w:t>
      </w:r>
      <w:r>
        <w:rPr>
          <w:color w:val="000000"/>
        </w:rPr>
        <w:t>(Name of the Chartered Accountant Firm)</w:t>
      </w:r>
      <w:r>
        <w:rPr>
          <w:color w:val="000000"/>
        </w:rPr>
        <w:tab/>
      </w:r>
    </w:p>
    <w:p>
      <w:pPr>
        <w:tabs>
          <w:tab w:val="left" w:pos="4788"/>
        </w:tabs>
        <w:autoSpaceDE w:val="0"/>
        <w:autoSpaceDN w:val="0"/>
        <w:adjustRightInd w:val="0"/>
        <w:rPr>
          <w:color w:val="000000"/>
        </w:rPr>
      </w:pPr>
    </w:p>
    <w:p>
      <w:pPr>
        <w:tabs>
          <w:tab w:val="left" w:pos="478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PROFILE / RESUME</w:t>
      </w:r>
    </w:p>
    <w:tbl>
      <w:tblPr>
        <w:tblW w:w="950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070"/>
        <w:gridCol w:w="409"/>
        <w:gridCol w:w="311"/>
        <w:gridCol w:w="990"/>
        <w:gridCol w:w="1620"/>
        <w:gridCol w:w="6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GENERAL INFORMATION</w:t>
            </w: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ind w:right="342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Name of the Firm</w:t>
            </w: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Complete postal/communication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address of the </w:t>
            </w:r>
            <w:r>
              <w:rPr>
                <w:b/>
                <w:bCs/>
                <w:color w:val="000000"/>
              </w:rPr>
              <w:t>Head Office/Main Office</w:t>
            </w: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 Office telephone Number/Numbers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 Office FAX Number (if any)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 E-mail address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Constitution/status, as on date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Date/year of formation/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establishment of the </w:t>
            </w:r>
            <w:r>
              <w:rPr>
                <w:b/>
                <w:bCs/>
                <w:color w:val="000000"/>
              </w:rPr>
              <w:t>Firm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 Registration Number of the firm with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date with </w:t>
            </w:r>
            <w:r>
              <w:rPr>
                <w:b/>
                <w:bCs/>
                <w:color w:val="000000"/>
              </w:rPr>
              <w:t>Institute of Chartered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Accountants of India (ICAI)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 Registration Number of the firm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with date (unique code Number) with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Reserve Bank of India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 GST Registration Number</w:t>
            </w: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 C&amp;AG Empanelment Number</w:t>
            </w: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 Permanent Account Number (PAN)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of the firm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 Number of partners</w:t>
            </w: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 Name, qualification, membership Number, year and other details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(specific qualification may also be mentioned)</w:t>
            </w:r>
          </w:p>
        </w:tc>
        <w:tc>
          <w:tcPr>
            <w:tcW w:w="4451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058" w:type="dxa"/>
            <w:gridSpan w:val="4"/>
            <w:vAlign w:val="top"/>
          </w:tcPr>
          <w:p>
            <w:r>
              <w:rPr>
                <w:color w:val="000000"/>
              </w:rPr>
              <w:t xml:space="preserve">Name of the partners with </w:t>
            </w:r>
            <w:r>
              <w:rPr>
                <w:b/>
                <w:bCs/>
                <w:color w:val="000000"/>
              </w:rPr>
              <w:t>Contact Number</w:t>
            </w:r>
          </w:p>
        </w:tc>
        <w:tc>
          <w:tcPr>
            <w:tcW w:w="4451" w:type="dxa"/>
            <w:gridSpan w:val="4"/>
            <w:vAlign w:val="top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r>
              <w:t>Name of Partner</w:t>
            </w:r>
          </w:p>
        </w:tc>
        <w:tc>
          <w:tcPr>
            <w:tcW w:w="2070" w:type="dxa"/>
            <w:vAlign w:val="top"/>
          </w:tcPr>
          <w:p>
            <w:r>
              <w:rPr>
                <w:color w:val="000000"/>
              </w:rPr>
              <w:t>Educational qualification</w:t>
            </w:r>
          </w:p>
        </w:tc>
        <w:tc>
          <w:tcPr>
            <w:tcW w:w="1710" w:type="dxa"/>
            <w:gridSpan w:val="3"/>
            <w:vAlign w:val="top"/>
          </w:tcPr>
          <w:p>
            <w:r>
              <w:rPr>
                <w:color w:val="000000"/>
              </w:rPr>
              <w:t>Membership Number</w:t>
            </w:r>
          </w:p>
        </w:tc>
        <w:tc>
          <w:tcPr>
            <w:tcW w:w="1620" w:type="dxa"/>
            <w:vAlign w:val="top"/>
          </w:tcPr>
          <w:p>
            <w:r>
              <w:rPr>
                <w:color w:val="000000"/>
              </w:rPr>
              <w:t>Year</w:t>
            </w:r>
          </w:p>
        </w:tc>
        <w:tc>
          <w:tcPr>
            <w:tcW w:w="1841" w:type="dxa"/>
            <w:gridSpan w:val="2"/>
            <w:vAlign w:val="top"/>
          </w:tcPr>
          <w:p>
            <w:r>
              <w:rPr>
                <w:color w:val="000000"/>
              </w:rPr>
              <w:t>Brief profile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9" w:type="dxa"/>
            <w:gridSpan w:val="8"/>
            <w:vAlign w:val="top"/>
          </w:tcPr>
          <w:p>
            <w:r>
              <w:rPr>
                <w:b/>
                <w:bCs/>
                <w:color w:val="000000"/>
              </w:rPr>
              <w:t>16) Details of audit staff employed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a) Qualified Chartered Accountants</w:t>
            </w:r>
          </w:p>
        </w:tc>
        <w:tc>
          <w:tcPr>
            <w:tcW w:w="476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b) Semi qualified Chartered Accountants</w:t>
            </w:r>
          </w:p>
        </w:tc>
        <w:tc>
          <w:tcPr>
            <w:tcW w:w="476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c) Retired/ex-bank officers</w:t>
            </w:r>
          </w:p>
        </w:tc>
        <w:tc>
          <w:tcPr>
            <w:tcW w:w="476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d) Article/audit clerks</w:t>
            </w:r>
          </w:p>
        </w:tc>
        <w:tc>
          <w:tcPr>
            <w:tcW w:w="476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e) Other assistants</w:t>
            </w:r>
          </w:p>
        </w:tc>
        <w:tc>
          <w:tcPr>
            <w:tcW w:w="476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f) Total</w:t>
            </w:r>
          </w:p>
        </w:tc>
        <w:tc>
          <w:tcPr>
            <w:tcW w:w="476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9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Past experience of the firm relating to various bank audits: (Scheduled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Co-operative banks/ Scheduled Commercial Banks only)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A. </w:t>
            </w:r>
            <w:r>
              <w:rPr>
                <w:b/>
                <w:bCs/>
                <w:color w:val="000000"/>
              </w:rPr>
              <w:t>Statutory Auditors</w:t>
            </w:r>
          </w:p>
        </w:tc>
        <w:tc>
          <w:tcPr>
            <w:tcW w:w="476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Name of the Bank &amp;No. of Branches </w:t>
            </w: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No. of years</w:t>
            </w: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B. </w:t>
            </w:r>
            <w:r>
              <w:rPr>
                <w:b/>
                <w:bCs/>
                <w:color w:val="000000"/>
              </w:rPr>
              <w:t>Concurrent Auditors</w:t>
            </w: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Name of the Bank &amp; Branches</w:t>
            </w: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No. of years</w:t>
            </w: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C. </w:t>
            </w:r>
            <w:r>
              <w:rPr>
                <w:b/>
                <w:bCs/>
                <w:color w:val="000000"/>
              </w:rPr>
              <w:t>Tax Consultant /Tax Auditors</w:t>
            </w: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Name of the Bank </w:t>
            </w: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No. of years</w:t>
            </w: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D. </w:t>
            </w:r>
            <w:r>
              <w:rPr>
                <w:b/>
                <w:bCs/>
                <w:color w:val="000000"/>
              </w:rPr>
              <w:t>Any other Special Audit/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assignments allotted by the bank</w:t>
            </w: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Name of the Bank &amp; Branches </w:t>
            </w: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Nature of assignment</w:t>
            </w: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509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Details of Bank audit assignment currently on hand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Name of the Bank &amp; Branches </w:t>
            </w: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Nature of audit</w:t>
            </w: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509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IV. Details of various types of audit assignments of Citizencredit Co-operative Bank done in the past 10 years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Name of the branch </w:t>
            </w: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Type of audit</w:t>
            </w: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2" w:type="dxa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509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Details of firms/companies having credit facilities with Citizencredit Cooperative Bank with whom the audit firm or partner/director is associated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09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509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VI. Any other relevant details/particulars of the firm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6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509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VII. Quotation for Statutory Audit Fees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Name of the Audits</w:t>
            </w:r>
          </w:p>
        </w:tc>
        <w:tc>
          <w:tcPr>
            <w:tcW w:w="476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Quotation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qFormat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320"/>
        <w:tab w:val="right" w:pos="8640"/>
      </w:tabs>
    </w:pPr>
    <w:rPr>
      <w:rFonts w:eastAsia="Calibri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99"/>
    <w:pPr>
      <w:ind w:left="720"/>
    </w:pPr>
  </w:style>
  <w:style w:type="paragraph" w:customStyle="1" w:styleId="7">
    <w:name w:val="No Spacing"/>
    <w:qFormat/>
    <w:uiPriority w:val="99"/>
    <w:pPr>
      <w:suppressAutoHyphens/>
      <w:spacing w:line="100" w:lineRule="atLeast"/>
    </w:pPr>
    <w:rPr>
      <w:rFonts w:ascii="Calibri" w:hAnsi="Calibri" w:eastAsia="Times New Roman" w:cs="Calibri"/>
      <w:kern w:val="1"/>
      <w:sz w:val="22"/>
      <w:szCs w:val="22"/>
      <w:lang w:val="en-US" w:eastAsia="ar-SA" w:bidi="ar-SA"/>
    </w:rPr>
  </w:style>
  <w:style w:type="character" w:customStyle="1" w:styleId="8">
    <w:name w:val="Balloon Text Char"/>
    <w:link w:val="2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9">
    <w:name w:val="Footer Char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1408</Words>
  <Characters>7921</Characters>
  <Lines>66</Lines>
  <Paragraphs>18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2020-02-01T10:18:00Z</dcterms:created>
  <dc:creator>cao</dc:creator>
  <cp:lastModifiedBy>cao</cp:lastModifiedBy>
  <cp:lastPrinted>2022-11-14T11:30:00Z</cp:lastPrinted>
  <dcterms:modified xsi:type="dcterms:W3CDTF">2022-11-18T09:40:04Z</dcterms:modified>
  <dc:title>ANNEXURE II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  <property fmtid="{D5CDD505-2E9C-101B-9397-08002B2CF9AE}" pid="3" name="ICV">
    <vt:lpwstr>85E895887C3E4F73B5B7A7E3535B4B30</vt:lpwstr>
  </property>
</Properties>
</file>